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AAFD" w14:textId="77777777" w:rsidR="0034427C" w:rsidRPr="00460D83" w:rsidRDefault="00416404" w:rsidP="0034427C">
      <w:pPr>
        <w:spacing w:after="0" w:line="240" w:lineRule="auto"/>
        <w:jc w:val="center"/>
        <w:rPr>
          <w:b/>
          <w:sz w:val="21"/>
          <w:szCs w:val="21"/>
        </w:rPr>
      </w:pPr>
      <w:r w:rsidRPr="00460D83">
        <w:rPr>
          <w:b/>
          <w:sz w:val="21"/>
          <w:szCs w:val="21"/>
        </w:rPr>
        <w:t>NOTICE OF ANNUAL STOCKHOLDERS’ MEETING</w:t>
      </w:r>
    </w:p>
    <w:p w14:paraId="76167CFB" w14:textId="77777777" w:rsidR="0034427C" w:rsidRPr="00460D83" w:rsidRDefault="00416404" w:rsidP="0034427C">
      <w:pPr>
        <w:spacing w:after="0" w:line="240" w:lineRule="auto"/>
        <w:jc w:val="center"/>
        <w:rPr>
          <w:b/>
          <w:sz w:val="21"/>
          <w:szCs w:val="21"/>
        </w:rPr>
      </w:pPr>
      <w:r w:rsidRPr="00460D83">
        <w:rPr>
          <w:b/>
          <w:sz w:val="21"/>
          <w:szCs w:val="21"/>
        </w:rPr>
        <w:t>OF</w:t>
      </w:r>
    </w:p>
    <w:p w14:paraId="57C5978D" w14:textId="77777777" w:rsidR="0034427C" w:rsidRPr="00460D83" w:rsidRDefault="00416404" w:rsidP="00F703E2">
      <w:pPr>
        <w:spacing w:after="0" w:line="240" w:lineRule="auto"/>
        <w:jc w:val="center"/>
        <w:rPr>
          <w:b/>
          <w:sz w:val="21"/>
          <w:szCs w:val="21"/>
        </w:rPr>
      </w:pPr>
      <w:r w:rsidRPr="00460D83">
        <w:rPr>
          <w:b/>
          <w:sz w:val="21"/>
          <w:szCs w:val="21"/>
        </w:rPr>
        <w:t>SHANG PROPERTIES, INC.</w:t>
      </w:r>
    </w:p>
    <w:p w14:paraId="5253EB7E" w14:textId="77777777" w:rsidR="00F703E2" w:rsidRPr="00460D83" w:rsidRDefault="00F703E2" w:rsidP="00F703E2">
      <w:pPr>
        <w:spacing w:after="0" w:line="240" w:lineRule="auto"/>
        <w:jc w:val="center"/>
        <w:rPr>
          <w:b/>
          <w:sz w:val="21"/>
          <w:szCs w:val="21"/>
        </w:rPr>
      </w:pPr>
    </w:p>
    <w:p w14:paraId="787E107E" w14:textId="63EEC44D" w:rsidR="00416404" w:rsidRPr="00460D83" w:rsidRDefault="00B43A75" w:rsidP="0034427C">
      <w:pPr>
        <w:spacing w:after="0" w:line="240" w:lineRule="auto"/>
        <w:jc w:val="center"/>
        <w:rPr>
          <w:b/>
          <w:sz w:val="21"/>
          <w:szCs w:val="21"/>
        </w:rPr>
      </w:pPr>
      <w:r w:rsidRPr="00460D83">
        <w:rPr>
          <w:b/>
          <w:sz w:val="21"/>
          <w:szCs w:val="21"/>
        </w:rPr>
        <w:t>To be held on</w:t>
      </w:r>
      <w:r w:rsidRPr="00460D83">
        <w:rPr>
          <w:sz w:val="21"/>
          <w:szCs w:val="21"/>
        </w:rPr>
        <w:t xml:space="preserve"> </w:t>
      </w:r>
      <w:r w:rsidR="00460D83" w:rsidRPr="00460D83">
        <w:rPr>
          <w:b/>
          <w:sz w:val="21"/>
          <w:szCs w:val="21"/>
        </w:rPr>
        <w:t>19 August 2021</w:t>
      </w:r>
      <w:r w:rsidR="00416404" w:rsidRPr="00460D83">
        <w:rPr>
          <w:b/>
          <w:sz w:val="21"/>
          <w:szCs w:val="21"/>
        </w:rPr>
        <w:t xml:space="preserve"> at 10:00 A.M.</w:t>
      </w:r>
    </w:p>
    <w:p w14:paraId="174BBC2B" w14:textId="77777777" w:rsidR="0034427C" w:rsidRPr="00460D83" w:rsidRDefault="0034427C" w:rsidP="0034427C">
      <w:pPr>
        <w:spacing w:after="0" w:line="240" w:lineRule="auto"/>
        <w:jc w:val="center"/>
        <w:rPr>
          <w:sz w:val="21"/>
          <w:szCs w:val="21"/>
        </w:rPr>
      </w:pPr>
    </w:p>
    <w:p w14:paraId="4F7E83FA" w14:textId="77777777" w:rsidR="00416404" w:rsidRPr="00460D83" w:rsidRDefault="00416404" w:rsidP="0034427C">
      <w:pPr>
        <w:spacing w:after="0" w:line="240" w:lineRule="auto"/>
        <w:rPr>
          <w:sz w:val="21"/>
          <w:szCs w:val="21"/>
        </w:rPr>
      </w:pPr>
      <w:r w:rsidRPr="00460D83">
        <w:rPr>
          <w:sz w:val="21"/>
          <w:szCs w:val="21"/>
        </w:rPr>
        <w:t>To All Stockholders:</w:t>
      </w:r>
    </w:p>
    <w:p w14:paraId="4399FD2A" w14:textId="77777777" w:rsidR="0034427C" w:rsidRPr="00460D83" w:rsidRDefault="0034427C" w:rsidP="00B43A75">
      <w:pPr>
        <w:spacing w:after="0" w:line="240" w:lineRule="auto"/>
        <w:jc w:val="both"/>
        <w:rPr>
          <w:sz w:val="21"/>
          <w:szCs w:val="21"/>
        </w:rPr>
      </w:pPr>
    </w:p>
    <w:p w14:paraId="05920AF4" w14:textId="07D31D8A" w:rsidR="00416404" w:rsidRPr="00460D83" w:rsidRDefault="00416404" w:rsidP="00B43A75">
      <w:pPr>
        <w:spacing w:after="0" w:line="240" w:lineRule="auto"/>
        <w:ind w:firstLine="720"/>
        <w:jc w:val="both"/>
        <w:rPr>
          <w:sz w:val="21"/>
          <w:szCs w:val="21"/>
        </w:rPr>
      </w:pPr>
      <w:r w:rsidRPr="00460D83">
        <w:rPr>
          <w:sz w:val="21"/>
          <w:szCs w:val="21"/>
        </w:rPr>
        <w:t xml:space="preserve">Please be advised that the Annual Meeting of the Stockholders of </w:t>
      </w:r>
      <w:r w:rsidRPr="00460D83">
        <w:rPr>
          <w:b/>
          <w:sz w:val="21"/>
          <w:szCs w:val="21"/>
        </w:rPr>
        <w:t>SHANG PROPERTIES, INC.</w:t>
      </w:r>
      <w:r w:rsidRPr="00460D83">
        <w:rPr>
          <w:sz w:val="21"/>
          <w:szCs w:val="21"/>
        </w:rPr>
        <w:t xml:space="preserve"> (the “Corpo</w:t>
      </w:r>
      <w:r w:rsidR="00B43A75" w:rsidRPr="00460D83">
        <w:rPr>
          <w:sz w:val="21"/>
          <w:szCs w:val="21"/>
        </w:rPr>
        <w:t xml:space="preserve">ration”) will be held on </w:t>
      </w:r>
      <w:r w:rsidR="00D2368B" w:rsidRPr="00460D83">
        <w:rPr>
          <w:b/>
          <w:sz w:val="21"/>
          <w:szCs w:val="21"/>
          <w:u w:val="single"/>
        </w:rPr>
        <w:t>19 August 2021</w:t>
      </w:r>
      <w:r w:rsidRPr="00460D83">
        <w:rPr>
          <w:b/>
          <w:sz w:val="21"/>
          <w:szCs w:val="21"/>
          <w:u w:val="single"/>
        </w:rPr>
        <w:t xml:space="preserve"> at 10:00 A.M. </w:t>
      </w:r>
      <w:r w:rsidR="00B43A75" w:rsidRPr="00460D83">
        <w:rPr>
          <w:b/>
          <w:i/>
          <w:sz w:val="21"/>
          <w:szCs w:val="21"/>
          <w:u w:val="single"/>
        </w:rPr>
        <w:t>via</w:t>
      </w:r>
      <w:r w:rsidR="00B43A75" w:rsidRPr="00460D83">
        <w:rPr>
          <w:b/>
          <w:sz w:val="21"/>
          <w:szCs w:val="21"/>
          <w:u w:val="single"/>
        </w:rPr>
        <w:t xml:space="preserve"> video conference.</w:t>
      </w:r>
    </w:p>
    <w:p w14:paraId="4EBAEC2F" w14:textId="77777777" w:rsidR="0034427C" w:rsidRPr="00460D83" w:rsidRDefault="0034427C" w:rsidP="00B43A75">
      <w:pPr>
        <w:spacing w:after="0" w:line="240" w:lineRule="auto"/>
        <w:ind w:firstLine="360"/>
        <w:jc w:val="both"/>
        <w:rPr>
          <w:sz w:val="21"/>
          <w:szCs w:val="21"/>
        </w:rPr>
      </w:pPr>
    </w:p>
    <w:p w14:paraId="7403B418" w14:textId="77777777" w:rsidR="00B43A75" w:rsidRPr="00460D83" w:rsidRDefault="00B43A75" w:rsidP="0034427C">
      <w:pPr>
        <w:spacing w:after="0" w:line="240" w:lineRule="auto"/>
        <w:ind w:firstLine="360"/>
        <w:rPr>
          <w:sz w:val="21"/>
          <w:szCs w:val="21"/>
        </w:rPr>
      </w:pPr>
      <w:r w:rsidRPr="00460D83">
        <w:rPr>
          <w:sz w:val="21"/>
          <w:szCs w:val="21"/>
        </w:rPr>
        <w:t>Join Zoom Meeting</w:t>
      </w:r>
    </w:p>
    <w:p w14:paraId="441E87AA" w14:textId="200FFB9D" w:rsidR="00D2368B" w:rsidRPr="00D2368B" w:rsidRDefault="00D2368B" w:rsidP="00D2368B">
      <w:pPr>
        <w:spacing w:after="0" w:line="240" w:lineRule="auto"/>
        <w:ind w:firstLine="360"/>
        <w:rPr>
          <w:rFonts w:eastAsia="Calibri" w:cstheme="minorHAnsi"/>
          <w:sz w:val="21"/>
          <w:szCs w:val="21"/>
        </w:rPr>
      </w:pPr>
      <w:hyperlink r:id="rId5" w:history="1">
        <w:r w:rsidRPr="00D2368B">
          <w:rPr>
            <w:rStyle w:val="Hyperlink"/>
            <w:rFonts w:eastAsia="Calibri" w:cstheme="minorHAnsi"/>
            <w:sz w:val="21"/>
            <w:szCs w:val="21"/>
          </w:rPr>
          <w:t>https://us02web.zoom.us/j/81561504688?pwd=bUVGWjkxbHIxbmlWZHExS2R3blRnZz09</w:t>
        </w:r>
      </w:hyperlink>
    </w:p>
    <w:p w14:paraId="017A8AC4" w14:textId="77777777" w:rsidR="00B43A75" w:rsidRPr="00460D83" w:rsidRDefault="00B43A75" w:rsidP="0034427C">
      <w:pPr>
        <w:spacing w:after="0" w:line="240" w:lineRule="auto"/>
        <w:ind w:firstLine="360"/>
        <w:rPr>
          <w:sz w:val="21"/>
          <w:szCs w:val="21"/>
        </w:rPr>
      </w:pPr>
    </w:p>
    <w:p w14:paraId="552A23D2" w14:textId="2C17F6BA" w:rsidR="00B43A75" w:rsidRPr="00460D83" w:rsidRDefault="00B43A75" w:rsidP="0034427C">
      <w:pPr>
        <w:spacing w:after="0" w:line="240" w:lineRule="auto"/>
        <w:ind w:firstLine="360"/>
        <w:rPr>
          <w:rFonts w:cstheme="minorHAnsi"/>
          <w:sz w:val="21"/>
          <w:szCs w:val="21"/>
        </w:rPr>
      </w:pPr>
      <w:r w:rsidRPr="00460D83">
        <w:rPr>
          <w:rFonts w:cstheme="minorHAnsi"/>
          <w:sz w:val="21"/>
          <w:szCs w:val="21"/>
        </w:rPr>
        <w:t xml:space="preserve">Meeting ID: </w:t>
      </w:r>
      <w:r w:rsidR="00D2368B" w:rsidRPr="00460D83">
        <w:rPr>
          <w:rFonts w:cstheme="minorHAnsi"/>
          <w:sz w:val="21"/>
          <w:szCs w:val="21"/>
        </w:rPr>
        <w:t>815 6150 4688</w:t>
      </w:r>
    </w:p>
    <w:p w14:paraId="4CAD05FB" w14:textId="3F9DA5C0" w:rsidR="00B43A75" w:rsidRPr="00460D83" w:rsidRDefault="00B43A75" w:rsidP="0034427C">
      <w:pPr>
        <w:spacing w:after="0" w:line="240" w:lineRule="auto"/>
        <w:ind w:firstLine="360"/>
        <w:rPr>
          <w:rFonts w:cstheme="minorHAnsi"/>
          <w:sz w:val="21"/>
          <w:szCs w:val="21"/>
        </w:rPr>
      </w:pPr>
      <w:r w:rsidRPr="00460D83">
        <w:rPr>
          <w:rFonts w:cstheme="minorHAnsi"/>
          <w:sz w:val="21"/>
          <w:szCs w:val="21"/>
        </w:rPr>
        <w:t xml:space="preserve">Passcode: </w:t>
      </w:r>
      <w:r w:rsidR="00D2368B" w:rsidRPr="00460D83">
        <w:rPr>
          <w:rFonts w:cstheme="minorHAnsi"/>
          <w:sz w:val="21"/>
          <w:szCs w:val="21"/>
        </w:rPr>
        <w:t>617604</w:t>
      </w:r>
    </w:p>
    <w:p w14:paraId="24CB598F" w14:textId="77777777" w:rsidR="00B43A75" w:rsidRPr="00460D83" w:rsidRDefault="00B43A75" w:rsidP="0034427C">
      <w:pPr>
        <w:spacing w:after="0" w:line="240" w:lineRule="auto"/>
        <w:ind w:firstLine="360"/>
        <w:rPr>
          <w:sz w:val="21"/>
          <w:szCs w:val="21"/>
        </w:rPr>
      </w:pPr>
    </w:p>
    <w:p w14:paraId="28378197" w14:textId="77777777" w:rsidR="00416404" w:rsidRPr="00460D83" w:rsidRDefault="00416404" w:rsidP="0034427C">
      <w:pPr>
        <w:spacing w:after="0" w:line="240" w:lineRule="auto"/>
        <w:ind w:firstLine="360"/>
        <w:rPr>
          <w:sz w:val="21"/>
          <w:szCs w:val="21"/>
        </w:rPr>
      </w:pPr>
      <w:r w:rsidRPr="00460D83">
        <w:rPr>
          <w:sz w:val="21"/>
          <w:szCs w:val="21"/>
        </w:rPr>
        <w:t>The Agenda of the meeting is set forth below:</w:t>
      </w:r>
    </w:p>
    <w:p w14:paraId="747351FF" w14:textId="77777777" w:rsidR="0034427C" w:rsidRPr="00460D83" w:rsidRDefault="0034427C" w:rsidP="0034427C">
      <w:pPr>
        <w:spacing w:after="0" w:line="240" w:lineRule="auto"/>
        <w:ind w:firstLine="360"/>
        <w:rPr>
          <w:sz w:val="21"/>
          <w:szCs w:val="21"/>
        </w:rPr>
      </w:pPr>
    </w:p>
    <w:p w14:paraId="071DA32B" w14:textId="77777777" w:rsidR="00416404" w:rsidRPr="00460D83" w:rsidRDefault="00416404" w:rsidP="0034427C">
      <w:pPr>
        <w:pStyle w:val="ListParagraph"/>
        <w:numPr>
          <w:ilvl w:val="0"/>
          <w:numId w:val="1"/>
        </w:numPr>
        <w:spacing w:after="0" w:line="240" w:lineRule="auto"/>
        <w:rPr>
          <w:sz w:val="21"/>
          <w:szCs w:val="21"/>
        </w:rPr>
      </w:pPr>
      <w:r w:rsidRPr="00460D83">
        <w:rPr>
          <w:sz w:val="21"/>
          <w:szCs w:val="21"/>
        </w:rPr>
        <w:t>Call to Order</w:t>
      </w:r>
    </w:p>
    <w:p w14:paraId="17096218" w14:textId="77777777" w:rsidR="00416404" w:rsidRPr="00460D83" w:rsidRDefault="00416404" w:rsidP="0034427C">
      <w:pPr>
        <w:pStyle w:val="ListParagraph"/>
        <w:numPr>
          <w:ilvl w:val="0"/>
          <w:numId w:val="1"/>
        </w:numPr>
        <w:spacing w:after="0" w:line="240" w:lineRule="auto"/>
        <w:rPr>
          <w:sz w:val="21"/>
          <w:szCs w:val="21"/>
        </w:rPr>
      </w:pPr>
      <w:r w:rsidRPr="00460D83">
        <w:rPr>
          <w:sz w:val="21"/>
          <w:szCs w:val="21"/>
        </w:rPr>
        <w:t>Certification of Notice and Quorum</w:t>
      </w:r>
    </w:p>
    <w:p w14:paraId="5E04F268" w14:textId="2378ED6E" w:rsidR="00416404" w:rsidRPr="00460D83" w:rsidRDefault="00416404" w:rsidP="0034427C">
      <w:pPr>
        <w:pStyle w:val="ListParagraph"/>
        <w:numPr>
          <w:ilvl w:val="0"/>
          <w:numId w:val="1"/>
        </w:numPr>
        <w:spacing w:after="0" w:line="240" w:lineRule="auto"/>
        <w:rPr>
          <w:sz w:val="21"/>
          <w:szCs w:val="21"/>
        </w:rPr>
      </w:pPr>
      <w:r w:rsidRPr="00460D83">
        <w:rPr>
          <w:sz w:val="21"/>
          <w:szCs w:val="21"/>
        </w:rPr>
        <w:t xml:space="preserve">Approval of the Minutes of the Annual Meeting of the Stockholders held on </w:t>
      </w:r>
      <w:r w:rsidR="00D2368B" w:rsidRPr="00460D83">
        <w:rPr>
          <w:sz w:val="21"/>
          <w:szCs w:val="21"/>
        </w:rPr>
        <w:t>18 November 2020</w:t>
      </w:r>
    </w:p>
    <w:p w14:paraId="7ED468C1" w14:textId="77777777" w:rsidR="00416404" w:rsidRPr="00460D83" w:rsidRDefault="00416404" w:rsidP="0034427C">
      <w:pPr>
        <w:pStyle w:val="ListParagraph"/>
        <w:numPr>
          <w:ilvl w:val="0"/>
          <w:numId w:val="1"/>
        </w:numPr>
        <w:spacing w:after="0" w:line="240" w:lineRule="auto"/>
        <w:rPr>
          <w:sz w:val="21"/>
          <w:szCs w:val="21"/>
        </w:rPr>
      </w:pPr>
      <w:r w:rsidRPr="00460D83">
        <w:rPr>
          <w:sz w:val="21"/>
          <w:szCs w:val="21"/>
        </w:rPr>
        <w:t>Report of Management</w:t>
      </w:r>
    </w:p>
    <w:p w14:paraId="35C3A050" w14:textId="1EE9CBAF" w:rsidR="00416404" w:rsidRPr="00460D83" w:rsidRDefault="00416404" w:rsidP="0034427C">
      <w:pPr>
        <w:pStyle w:val="ListParagraph"/>
        <w:numPr>
          <w:ilvl w:val="0"/>
          <w:numId w:val="1"/>
        </w:numPr>
        <w:spacing w:after="0" w:line="240" w:lineRule="auto"/>
        <w:rPr>
          <w:sz w:val="21"/>
          <w:szCs w:val="21"/>
        </w:rPr>
      </w:pPr>
      <w:r w:rsidRPr="00460D83">
        <w:rPr>
          <w:sz w:val="21"/>
          <w:szCs w:val="21"/>
        </w:rPr>
        <w:t>Ratification of Acts of Management and the Board of Directors</w:t>
      </w:r>
    </w:p>
    <w:p w14:paraId="7C858C95" w14:textId="77777777" w:rsidR="00D2368B" w:rsidRPr="00460D83" w:rsidRDefault="00D2368B" w:rsidP="00D2368B">
      <w:pPr>
        <w:pStyle w:val="ListParagraph"/>
        <w:numPr>
          <w:ilvl w:val="0"/>
          <w:numId w:val="1"/>
        </w:numPr>
        <w:spacing w:after="0" w:line="240" w:lineRule="auto"/>
        <w:rPr>
          <w:sz w:val="21"/>
          <w:szCs w:val="21"/>
        </w:rPr>
      </w:pPr>
      <w:r w:rsidRPr="00460D83">
        <w:rPr>
          <w:sz w:val="21"/>
          <w:szCs w:val="21"/>
        </w:rPr>
        <w:t>Election of the Board of Directors for the Year 2021-2022</w:t>
      </w:r>
    </w:p>
    <w:p w14:paraId="0A37C874" w14:textId="007758F8" w:rsidR="00D2368B" w:rsidRPr="00460D83" w:rsidRDefault="00D2368B" w:rsidP="0034427C">
      <w:pPr>
        <w:pStyle w:val="ListParagraph"/>
        <w:numPr>
          <w:ilvl w:val="0"/>
          <w:numId w:val="1"/>
        </w:numPr>
        <w:spacing w:after="0" w:line="240" w:lineRule="auto"/>
        <w:rPr>
          <w:sz w:val="21"/>
          <w:szCs w:val="21"/>
        </w:rPr>
      </w:pPr>
      <w:r w:rsidRPr="00460D83">
        <w:rPr>
          <w:sz w:val="21"/>
          <w:szCs w:val="21"/>
        </w:rPr>
        <w:t>Amendment of By-Laws</w:t>
      </w:r>
    </w:p>
    <w:p w14:paraId="2CE9DBA1" w14:textId="77777777" w:rsidR="00416404" w:rsidRPr="00460D83" w:rsidRDefault="00416404" w:rsidP="0034427C">
      <w:pPr>
        <w:pStyle w:val="ListParagraph"/>
        <w:numPr>
          <w:ilvl w:val="0"/>
          <w:numId w:val="1"/>
        </w:numPr>
        <w:spacing w:after="0" w:line="240" w:lineRule="auto"/>
        <w:rPr>
          <w:sz w:val="21"/>
          <w:szCs w:val="21"/>
        </w:rPr>
      </w:pPr>
      <w:r w:rsidRPr="00460D83">
        <w:rPr>
          <w:sz w:val="21"/>
          <w:szCs w:val="21"/>
        </w:rPr>
        <w:t>Election of External Auditors</w:t>
      </w:r>
    </w:p>
    <w:p w14:paraId="420A630B" w14:textId="77777777" w:rsidR="00416404" w:rsidRPr="00460D83" w:rsidRDefault="00416404" w:rsidP="0034427C">
      <w:pPr>
        <w:pStyle w:val="ListParagraph"/>
        <w:numPr>
          <w:ilvl w:val="0"/>
          <w:numId w:val="1"/>
        </w:numPr>
        <w:spacing w:after="0" w:line="240" w:lineRule="auto"/>
        <w:rPr>
          <w:sz w:val="21"/>
          <w:szCs w:val="21"/>
        </w:rPr>
      </w:pPr>
      <w:r w:rsidRPr="00460D83">
        <w:rPr>
          <w:sz w:val="21"/>
          <w:szCs w:val="21"/>
        </w:rPr>
        <w:t>Other Matters</w:t>
      </w:r>
    </w:p>
    <w:p w14:paraId="23867C4F" w14:textId="77777777" w:rsidR="00416404" w:rsidRPr="00460D83" w:rsidRDefault="00416404" w:rsidP="0034427C">
      <w:pPr>
        <w:pStyle w:val="ListParagraph"/>
        <w:numPr>
          <w:ilvl w:val="0"/>
          <w:numId w:val="1"/>
        </w:numPr>
        <w:spacing w:after="0" w:line="240" w:lineRule="auto"/>
        <w:rPr>
          <w:sz w:val="21"/>
          <w:szCs w:val="21"/>
        </w:rPr>
      </w:pPr>
      <w:r w:rsidRPr="00460D83">
        <w:rPr>
          <w:sz w:val="21"/>
          <w:szCs w:val="21"/>
        </w:rPr>
        <w:t>Adjournment</w:t>
      </w:r>
    </w:p>
    <w:p w14:paraId="795B97F8" w14:textId="77777777" w:rsidR="0034427C" w:rsidRPr="00460D83" w:rsidRDefault="0034427C" w:rsidP="0034427C">
      <w:pPr>
        <w:pStyle w:val="ListParagraph"/>
        <w:spacing w:after="0" w:line="240" w:lineRule="auto"/>
        <w:rPr>
          <w:sz w:val="21"/>
          <w:szCs w:val="21"/>
        </w:rPr>
      </w:pPr>
    </w:p>
    <w:p w14:paraId="49E20AEA" w14:textId="36F52FF2" w:rsidR="00416404" w:rsidRPr="00460D83" w:rsidRDefault="00416404" w:rsidP="0034427C">
      <w:pPr>
        <w:spacing w:after="0" w:line="240" w:lineRule="auto"/>
        <w:ind w:firstLine="360"/>
        <w:rPr>
          <w:sz w:val="21"/>
          <w:szCs w:val="21"/>
        </w:rPr>
      </w:pPr>
      <w:r w:rsidRPr="00460D83">
        <w:rPr>
          <w:sz w:val="21"/>
          <w:szCs w:val="21"/>
        </w:rPr>
        <w:t xml:space="preserve">The Board of Directors has fixed the close </w:t>
      </w:r>
      <w:r w:rsidR="00957A75" w:rsidRPr="00460D83">
        <w:rPr>
          <w:sz w:val="21"/>
          <w:szCs w:val="21"/>
        </w:rPr>
        <w:t xml:space="preserve">of business hours on </w:t>
      </w:r>
      <w:r w:rsidR="00957A75" w:rsidRPr="00460D83">
        <w:rPr>
          <w:b/>
          <w:sz w:val="21"/>
          <w:szCs w:val="21"/>
        </w:rPr>
        <w:t xml:space="preserve">19 </w:t>
      </w:r>
      <w:r w:rsidR="00D2368B" w:rsidRPr="00460D83">
        <w:rPr>
          <w:b/>
          <w:sz w:val="21"/>
          <w:szCs w:val="21"/>
        </w:rPr>
        <w:t>July 2021</w:t>
      </w:r>
      <w:r w:rsidRPr="00460D83">
        <w:rPr>
          <w:sz w:val="21"/>
          <w:szCs w:val="21"/>
        </w:rPr>
        <w:t xml:space="preserve"> as the record date for the determination of the stockholders in good standing entitled to notice of and to vote at such meeting.</w:t>
      </w:r>
    </w:p>
    <w:p w14:paraId="7FC99CBA" w14:textId="77777777" w:rsidR="00416404" w:rsidRPr="00460D83" w:rsidRDefault="00416404" w:rsidP="0034427C">
      <w:pPr>
        <w:spacing w:after="0" w:line="240" w:lineRule="auto"/>
        <w:rPr>
          <w:sz w:val="21"/>
          <w:szCs w:val="21"/>
        </w:rPr>
      </w:pPr>
    </w:p>
    <w:p w14:paraId="748E9715" w14:textId="10A278C9" w:rsidR="006731C4" w:rsidRPr="00460D83" w:rsidRDefault="00416404" w:rsidP="006731C4">
      <w:pPr>
        <w:spacing w:after="0" w:line="240" w:lineRule="auto"/>
        <w:ind w:firstLine="360"/>
        <w:jc w:val="both"/>
        <w:rPr>
          <w:sz w:val="21"/>
          <w:szCs w:val="21"/>
        </w:rPr>
      </w:pPr>
      <w:r w:rsidRPr="00460D83">
        <w:rPr>
          <w:sz w:val="21"/>
          <w:szCs w:val="21"/>
        </w:rPr>
        <w:t>Minutes of the Stockholders’ Meetings and SEC Form 17-A (Annual Report) for</w:t>
      </w:r>
      <w:r w:rsidR="00957A75" w:rsidRPr="00460D83">
        <w:rPr>
          <w:sz w:val="21"/>
          <w:szCs w:val="21"/>
        </w:rPr>
        <w:t xml:space="preserve"> the year ended 31 December 2019</w:t>
      </w:r>
      <w:r w:rsidRPr="00460D83">
        <w:rPr>
          <w:sz w:val="21"/>
          <w:szCs w:val="21"/>
        </w:rPr>
        <w:t xml:space="preserve"> as well as the resolutions of the Board of Directors, will be available</w:t>
      </w:r>
      <w:r w:rsidR="006731C4" w:rsidRPr="00460D83">
        <w:rPr>
          <w:sz w:val="21"/>
          <w:szCs w:val="21"/>
        </w:rPr>
        <w:t xml:space="preserve"> for examination during office hours at the office of the Corporate Secretary and at the Corporation’s Website at </w:t>
      </w:r>
      <w:hyperlink r:id="rId6" w:history="1">
        <w:r w:rsidR="006731C4" w:rsidRPr="00460D83">
          <w:rPr>
            <w:rStyle w:val="Hyperlink"/>
            <w:sz w:val="21"/>
            <w:szCs w:val="21"/>
          </w:rPr>
          <w:t>http://www.shangproperties.com/</w:t>
        </w:r>
      </w:hyperlink>
      <w:r w:rsidR="002A44DB" w:rsidRPr="00460D83">
        <w:rPr>
          <w:sz w:val="21"/>
          <w:szCs w:val="21"/>
        </w:rPr>
        <w:t xml:space="preserve"> and at the PSE Edge</w:t>
      </w:r>
      <w:r w:rsidR="006731C4" w:rsidRPr="00460D83">
        <w:rPr>
          <w:sz w:val="21"/>
          <w:szCs w:val="21"/>
        </w:rPr>
        <w:t>.</w:t>
      </w:r>
    </w:p>
    <w:p w14:paraId="1D47093A" w14:textId="77777777" w:rsidR="0034427C" w:rsidRPr="00460D83" w:rsidRDefault="006731C4" w:rsidP="006731C4">
      <w:pPr>
        <w:spacing w:after="0" w:line="240" w:lineRule="auto"/>
        <w:ind w:firstLine="360"/>
        <w:jc w:val="both"/>
        <w:rPr>
          <w:sz w:val="21"/>
          <w:szCs w:val="21"/>
        </w:rPr>
      </w:pPr>
      <w:r w:rsidRPr="00460D83">
        <w:rPr>
          <w:sz w:val="21"/>
          <w:szCs w:val="21"/>
        </w:rPr>
        <w:t xml:space="preserve"> </w:t>
      </w:r>
    </w:p>
    <w:p w14:paraId="4939AEA4" w14:textId="77777777" w:rsidR="00416404" w:rsidRPr="00460D83" w:rsidRDefault="00416404" w:rsidP="0034427C">
      <w:pPr>
        <w:spacing w:after="0" w:line="240" w:lineRule="auto"/>
        <w:ind w:firstLine="360"/>
        <w:jc w:val="both"/>
        <w:rPr>
          <w:sz w:val="21"/>
          <w:szCs w:val="21"/>
        </w:rPr>
      </w:pPr>
      <w:r w:rsidRPr="00460D83">
        <w:rPr>
          <w:sz w:val="21"/>
          <w:szCs w:val="21"/>
        </w:rPr>
        <w:t xml:space="preserve">In case you cannot personally attend the </w:t>
      </w:r>
      <w:proofErr w:type="gramStart"/>
      <w:r w:rsidRPr="00460D83">
        <w:rPr>
          <w:sz w:val="21"/>
          <w:szCs w:val="21"/>
        </w:rPr>
        <w:t>meeting</w:t>
      </w:r>
      <w:proofErr w:type="gramEnd"/>
      <w:r w:rsidRPr="00460D83">
        <w:rPr>
          <w:sz w:val="21"/>
          <w:szCs w:val="21"/>
        </w:rPr>
        <w:t xml:space="preserve"> you may send a proxy to represent you. Proxies must be filed with and received by the office of the Corporate Secretary of the Corporation before the date set for the annual meeting. In the absence of a written specification to the</w:t>
      </w:r>
      <w:r w:rsidR="0034427C" w:rsidRPr="00460D83">
        <w:rPr>
          <w:sz w:val="21"/>
          <w:szCs w:val="21"/>
        </w:rPr>
        <w:t xml:space="preserve"> contrary, proxies in favor of, or which may be voted by, the management, will be in favor of </w:t>
      </w:r>
      <w:proofErr w:type="gramStart"/>
      <w:r w:rsidR="0034427C" w:rsidRPr="00460D83">
        <w:rPr>
          <w:sz w:val="21"/>
          <w:szCs w:val="21"/>
        </w:rPr>
        <w:t xml:space="preserve">the </w:t>
      </w:r>
      <w:r w:rsidRPr="00460D83">
        <w:rPr>
          <w:sz w:val="21"/>
          <w:szCs w:val="21"/>
        </w:rPr>
        <w:t xml:space="preserve"> </w:t>
      </w:r>
      <w:r w:rsidR="0034427C" w:rsidRPr="00460D83">
        <w:rPr>
          <w:sz w:val="21"/>
          <w:szCs w:val="21"/>
        </w:rPr>
        <w:t>nominees</w:t>
      </w:r>
      <w:proofErr w:type="gramEnd"/>
      <w:r w:rsidR="0034427C" w:rsidRPr="00460D83">
        <w:rPr>
          <w:sz w:val="21"/>
          <w:szCs w:val="21"/>
        </w:rPr>
        <w:t xml:space="preserve"> of the management in the election of directors of the Corporation.</w:t>
      </w:r>
    </w:p>
    <w:p w14:paraId="44EDA8BD" w14:textId="77777777" w:rsidR="0034427C" w:rsidRPr="00460D83" w:rsidRDefault="0034427C" w:rsidP="0034427C">
      <w:pPr>
        <w:spacing w:after="0" w:line="240" w:lineRule="auto"/>
        <w:rPr>
          <w:sz w:val="21"/>
          <w:szCs w:val="21"/>
        </w:rPr>
      </w:pPr>
    </w:p>
    <w:p w14:paraId="6C6F285C" w14:textId="232DFD30" w:rsidR="0034427C" w:rsidRPr="00460D83" w:rsidRDefault="0034427C" w:rsidP="0034427C">
      <w:pPr>
        <w:spacing w:after="0" w:line="240" w:lineRule="auto"/>
        <w:ind w:firstLine="360"/>
        <w:rPr>
          <w:sz w:val="21"/>
          <w:szCs w:val="21"/>
        </w:rPr>
      </w:pPr>
      <w:r w:rsidRPr="00460D83">
        <w:rPr>
          <w:sz w:val="21"/>
          <w:szCs w:val="21"/>
        </w:rPr>
        <w:t>Ma</w:t>
      </w:r>
      <w:r w:rsidR="00B43A75" w:rsidRPr="00460D83">
        <w:rPr>
          <w:sz w:val="21"/>
          <w:szCs w:val="21"/>
        </w:rPr>
        <w:t xml:space="preserve">ndaluyong City, Metro Manila, </w:t>
      </w:r>
      <w:r w:rsidR="00D2368B" w:rsidRPr="00460D83">
        <w:rPr>
          <w:sz w:val="21"/>
          <w:szCs w:val="21"/>
        </w:rPr>
        <w:t>2</w:t>
      </w:r>
      <w:r w:rsidR="00460D83" w:rsidRPr="00460D83">
        <w:rPr>
          <w:sz w:val="21"/>
          <w:szCs w:val="21"/>
        </w:rPr>
        <w:t>4</w:t>
      </w:r>
      <w:r w:rsidRPr="00460D83">
        <w:rPr>
          <w:sz w:val="21"/>
          <w:szCs w:val="21"/>
          <w:vertAlign w:val="superscript"/>
        </w:rPr>
        <w:t>th</w:t>
      </w:r>
      <w:r w:rsidR="00B43A75" w:rsidRPr="00460D83">
        <w:rPr>
          <w:sz w:val="21"/>
          <w:szCs w:val="21"/>
        </w:rPr>
        <w:t xml:space="preserve"> day of</w:t>
      </w:r>
      <w:r w:rsidR="00460D83" w:rsidRPr="00460D83">
        <w:rPr>
          <w:sz w:val="21"/>
          <w:szCs w:val="21"/>
        </w:rPr>
        <w:t xml:space="preserve"> </w:t>
      </w:r>
      <w:proofErr w:type="gramStart"/>
      <w:r w:rsidR="00460D83" w:rsidRPr="00460D83">
        <w:rPr>
          <w:sz w:val="21"/>
          <w:szCs w:val="21"/>
        </w:rPr>
        <w:t>June</w:t>
      </w:r>
      <w:r w:rsidR="00B43A75" w:rsidRPr="00460D83">
        <w:rPr>
          <w:sz w:val="21"/>
          <w:szCs w:val="21"/>
        </w:rPr>
        <w:t xml:space="preserve">  202</w:t>
      </w:r>
      <w:r w:rsidR="00D2368B" w:rsidRPr="00460D83">
        <w:rPr>
          <w:sz w:val="21"/>
          <w:szCs w:val="21"/>
        </w:rPr>
        <w:t>1</w:t>
      </w:r>
      <w:proofErr w:type="gramEnd"/>
      <w:r w:rsidRPr="00460D83">
        <w:rPr>
          <w:sz w:val="21"/>
          <w:szCs w:val="21"/>
        </w:rPr>
        <w:t>.</w:t>
      </w:r>
    </w:p>
    <w:p w14:paraId="7F6C391E" w14:textId="32B795B5" w:rsidR="0034427C" w:rsidRPr="00460D83" w:rsidRDefault="0034427C" w:rsidP="0034427C">
      <w:pPr>
        <w:spacing w:after="0" w:line="240" w:lineRule="auto"/>
        <w:rPr>
          <w:sz w:val="21"/>
          <w:szCs w:val="21"/>
        </w:rPr>
      </w:pPr>
    </w:p>
    <w:p w14:paraId="47F71533" w14:textId="77777777" w:rsidR="00460D83" w:rsidRPr="00460D83" w:rsidRDefault="00460D83" w:rsidP="0034427C">
      <w:pPr>
        <w:spacing w:after="0" w:line="240" w:lineRule="auto"/>
        <w:rPr>
          <w:sz w:val="21"/>
          <w:szCs w:val="21"/>
        </w:rPr>
      </w:pPr>
    </w:p>
    <w:p w14:paraId="75D84315" w14:textId="77777777" w:rsidR="0034427C" w:rsidRPr="00460D83" w:rsidRDefault="0034427C" w:rsidP="0034427C">
      <w:pPr>
        <w:spacing w:after="0" w:line="240" w:lineRule="auto"/>
        <w:ind w:left="2160" w:firstLine="720"/>
        <w:jc w:val="center"/>
        <w:rPr>
          <w:b/>
          <w:sz w:val="21"/>
          <w:szCs w:val="21"/>
        </w:rPr>
      </w:pPr>
      <w:r w:rsidRPr="00460D83">
        <w:rPr>
          <w:b/>
          <w:sz w:val="21"/>
          <w:szCs w:val="21"/>
        </w:rPr>
        <w:t>BY ORDER OF THE BOARD OF DIRECTORS</w:t>
      </w:r>
    </w:p>
    <w:p w14:paraId="04928155" w14:textId="59EDB2DC" w:rsidR="0034427C" w:rsidRPr="00460D83" w:rsidRDefault="0034427C" w:rsidP="0034427C">
      <w:pPr>
        <w:spacing w:after="0" w:line="240" w:lineRule="auto"/>
        <w:ind w:left="2160" w:firstLine="720"/>
        <w:jc w:val="center"/>
        <w:rPr>
          <w:b/>
          <w:sz w:val="21"/>
          <w:szCs w:val="21"/>
        </w:rPr>
      </w:pPr>
      <w:r w:rsidRPr="00460D83">
        <w:rPr>
          <w:b/>
          <w:sz w:val="21"/>
          <w:szCs w:val="21"/>
        </w:rPr>
        <w:t>OF SHANG PROPERTIES, INC.</w:t>
      </w:r>
    </w:p>
    <w:p w14:paraId="0EF3898D" w14:textId="121F7DA1" w:rsidR="00460D83" w:rsidRPr="00460D83" w:rsidRDefault="00460D83" w:rsidP="0034427C">
      <w:pPr>
        <w:spacing w:after="0" w:line="240" w:lineRule="auto"/>
        <w:ind w:left="2160" w:firstLine="720"/>
        <w:jc w:val="center"/>
        <w:rPr>
          <w:b/>
          <w:sz w:val="21"/>
          <w:szCs w:val="21"/>
        </w:rPr>
      </w:pPr>
    </w:p>
    <w:p w14:paraId="37C24400" w14:textId="77777777" w:rsidR="00460D83" w:rsidRPr="00460D83" w:rsidRDefault="00460D83" w:rsidP="0034427C">
      <w:pPr>
        <w:spacing w:after="0" w:line="240" w:lineRule="auto"/>
        <w:ind w:left="2160" w:firstLine="720"/>
        <w:jc w:val="center"/>
        <w:rPr>
          <w:b/>
          <w:sz w:val="21"/>
          <w:szCs w:val="21"/>
        </w:rPr>
      </w:pPr>
    </w:p>
    <w:p w14:paraId="3D78CBDD" w14:textId="4EFE662C" w:rsidR="00460D83" w:rsidRPr="00460D83" w:rsidRDefault="00460D83" w:rsidP="0034427C">
      <w:pPr>
        <w:spacing w:after="0" w:line="240" w:lineRule="auto"/>
        <w:ind w:left="2160" w:firstLine="720"/>
        <w:jc w:val="center"/>
        <w:rPr>
          <w:b/>
          <w:sz w:val="21"/>
          <w:szCs w:val="21"/>
          <w:lang w:val="es-ES"/>
        </w:rPr>
      </w:pPr>
      <w:r w:rsidRPr="00460D83">
        <w:rPr>
          <w:b/>
          <w:sz w:val="21"/>
          <w:szCs w:val="21"/>
          <w:lang w:val="es-ES"/>
        </w:rPr>
        <w:t xml:space="preserve"> FEDERICO G. NOEL, JR. (SGD)</w:t>
      </w:r>
    </w:p>
    <w:p w14:paraId="6D8B7CFA" w14:textId="462061E2" w:rsidR="00460D83" w:rsidRPr="00460D83" w:rsidRDefault="00460D83" w:rsidP="0034427C">
      <w:pPr>
        <w:spacing w:after="0" w:line="240" w:lineRule="auto"/>
        <w:ind w:left="2160" w:firstLine="720"/>
        <w:jc w:val="center"/>
        <w:rPr>
          <w:bCs/>
          <w:sz w:val="21"/>
          <w:szCs w:val="21"/>
          <w:lang w:val="es-ES"/>
        </w:rPr>
      </w:pPr>
      <w:proofErr w:type="spellStart"/>
      <w:r w:rsidRPr="00460D83">
        <w:rPr>
          <w:bCs/>
          <w:sz w:val="21"/>
          <w:szCs w:val="21"/>
          <w:lang w:val="es-ES"/>
        </w:rPr>
        <w:t>Corporate</w:t>
      </w:r>
      <w:proofErr w:type="spellEnd"/>
      <w:r w:rsidRPr="00460D83">
        <w:rPr>
          <w:bCs/>
          <w:sz w:val="21"/>
          <w:szCs w:val="21"/>
          <w:lang w:val="es-ES"/>
        </w:rPr>
        <w:t xml:space="preserve"> </w:t>
      </w:r>
      <w:proofErr w:type="spellStart"/>
      <w:r w:rsidRPr="00460D83">
        <w:rPr>
          <w:bCs/>
          <w:sz w:val="21"/>
          <w:szCs w:val="21"/>
          <w:lang w:val="es-ES"/>
        </w:rPr>
        <w:t>Secretary</w:t>
      </w:r>
      <w:proofErr w:type="spellEnd"/>
    </w:p>
    <w:p w14:paraId="0378415F" w14:textId="77777777" w:rsidR="0034427C" w:rsidRPr="00460D83" w:rsidRDefault="0034427C" w:rsidP="0034427C">
      <w:pPr>
        <w:spacing w:after="0" w:line="240" w:lineRule="auto"/>
        <w:rPr>
          <w:sz w:val="21"/>
          <w:szCs w:val="21"/>
          <w:lang w:val="es-ES"/>
        </w:rPr>
      </w:pPr>
    </w:p>
    <w:p w14:paraId="08BB6D6C" w14:textId="77777777" w:rsidR="0034427C" w:rsidRPr="00460D83" w:rsidRDefault="0034427C" w:rsidP="00460D83">
      <w:pPr>
        <w:spacing w:after="0" w:line="240" w:lineRule="auto"/>
        <w:rPr>
          <w:sz w:val="20"/>
          <w:szCs w:val="20"/>
          <w:lang w:val="es-ES"/>
        </w:rPr>
      </w:pPr>
    </w:p>
    <w:p w14:paraId="1961872D" w14:textId="77777777" w:rsidR="0034427C" w:rsidRPr="00460D83" w:rsidRDefault="0034427C" w:rsidP="0034427C">
      <w:pPr>
        <w:autoSpaceDE w:val="0"/>
        <w:autoSpaceDN w:val="0"/>
        <w:adjustRightInd w:val="0"/>
        <w:spacing w:after="240" w:line="240" w:lineRule="auto"/>
        <w:jc w:val="center"/>
        <w:rPr>
          <w:rFonts w:cstheme="minorHAnsi"/>
          <w:b/>
          <w:bCs/>
          <w:color w:val="000000"/>
          <w:sz w:val="21"/>
          <w:szCs w:val="21"/>
          <w:u w:val="single"/>
        </w:rPr>
      </w:pPr>
      <w:r w:rsidRPr="00460D83">
        <w:rPr>
          <w:rFonts w:cstheme="minorHAnsi"/>
          <w:b/>
          <w:bCs/>
          <w:color w:val="000000"/>
          <w:sz w:val="21"/>
          <w:szCs w:val="21"/>
          <w:u w:val="single"/>
        </w:rPr>
        <w:t>AGENDA ITEMS</w:t>
      </w:r>
    </w:p>
    <w:p w14:paraId="4D8B9300" w14:textId="77777777" w:rsidR="0034427C"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1)</w:t>
      </w:r>
      <w:r w:rsidRPr="00460D83">
        <w:rPr>
          <w:rFonts w:cstheme="minorHAnsi"/>
          <w:color w:val="000000"/>
          <w:sz w:val="21"/>
          <w:szCs w:val="21"/>
        </w:rPr>
        <w:tab/>
        <w:t>Call to Order</w:t>
      </w:r>
    </w:p>
    <w:p w14:paraId="7E93560A" w14:textId="77777777" w:rsidR="0034427C"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2)</w:t>
      </w:r>
      <w:r w:rsidRPr="00460D83">
        <w:rPr>
          <w:rFonts w:cstheme="minorHAnsi"/>
          <w:color w:val="000000"/>
          <w:sz w:val="21"/>
          <w:szCs w:val="21"/>
        </w:rPr>
        <w:tab/>
        <w:t>Certification of Notice and Quorum</w:t>
      </w:r>
    </w:p>
    <w:p w14:paraId="7558C52D" w14:textId="77777777" w:rsidR="0034427C" w:rsidRPr="00460D83" w:rsidRDefault="0034427C" w:rsidP="0034427C">
      <w:pPr>
        <w:autoSpaceDE w:val="0"/>
        <w:autoSpaceDN w:val="0"/>
        <w:adjustRightInd w:val="0"/>
        <w:spacing w:after="240" w:line="240" w:lineRule="auto"/>
        <w:ind w:left="1080"/>
        <w:jc w:val="both"/>
        <w:rPr>
          <w:rFonts w:cstheme="minorHAnsi"/>
          <w:color w:val="000000"/>
          <w:sz w:val="21"/>
          <w:szCs w:val="21"/>
        </w:rPr>
      </w:pPr>
      <w:r w:rsidRPr="00460D83">
        <w:rPr>
          <w:rFonts w:cstheme="minorHAnsi"/>
          <w:color w:val="000000"/>
          <w:sz w:val="21"/>
          <w:szCs w:val="21"/>
        </w:rPr>
        <w:t>The Chairman will call upon the Secretary to present proof that notice of the meeting was sent out to all concerned stockholders of record in accordance with the By-Laws of the Corporation and the relevant rules of the Securities and Exchange Commission (“SEC”) and to report on the attendance of the meeting. If there are present in person or by proxy stockholders representing at least majority of the outstanding capital stock of the Corporation entitled to vote, the meeting shall proceed to take up the business at hand.</w:t>
      </w:r>
    </w:p>
    <w:p w14:paraId="69913FD0" w14:textId="689F3529" w:rsidR="0034427C"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3)</w:t>
      </w:r>
      <w:r w:rsidRPr="00460D83">
        <w:rPr>
          <w:rFonts w:cstheme="minorHAnsi"/>
          <w:color w:val="000000"/>
          <w:sz w:val="21"/>
          <w:szCs w:val="21"/>
        </w:rPr>
        <w:tab/>
        <w:t xml:space="preserve">Approval of the Minutes of the Annual Meeting of the Stockholders held on </w:t>
      </w:r>
      <w:r w:rsidR="00D2368B" w:rsidRPr="00460D83">
        <w:rPr>
          <w:rFonts w:cstheme="minorHAnsi"/>
          <w:color w:val="000000"/>
          <w:sz w:val="21"/>
          <w:szCs w:val="21"/>
        </w:rPr>
        <w:t>18 November 2020.</w:t>
      </w:r>
    </w:p>
    <w:p w14:paraId="044A0122" w14:textId="2DACAD97" w:rsidR="0034427C" w:rsidRPr="00460D83" w:rsidRDefault="0034427C" w:rsidP="0034427C">
      <w:pPr>
        <w:autoSpaceDE w:val="0"/>
        <w:autoSpaceDN w:val="0"/>
        <w:adjustRightInd w:val="0"/>
        <w:spacing w:after="240" w:line="240" w:lineRule="auto"/>
        <w:ind w:left="1080"/>
        <w:jc w:val="both"/>
        <w:rPr>
          <w:rFonts w:cstheme="minorHAnsi"/>
          <w:color w:val="000000"/>
          <w:sz w:val="21"/>
          <w:szCs w:val="21"/>
        </w:rPr>
      </w:pPr>
      <w:r w:rsidRPr="00460D83">
        <w:rPr>
          <w:rFonts w:cstheme="minorHAnsi"/>
          <w:color w:val="000000"/>
          <w:sz w:val="21"/>
          <w:szCs w:val="21"/>
        </w:rPr>
        <w:t xml:space="preserve">The Stockholders will be asked to approve the Minutes of the Annual Meeting of Stockholders held on </w:t>
      </w:r>
      <w:r w:rsidR="00D2368B" w:rsidRPr="00460D83">
        <w:rPr>
          <w:rFonts w:cstheme="minorHAnsi"/>
          <w:color w:val="000000"/>
          <w:sz w:val="21"/>
          <w:szCs w:val="21"/>
        </w:rPr>
        <w:t>18 November 2020</w:t>
      </w:r>
      <w:r w:rsidRPr="00460D83">
        <w:rPr>
          <w:rFonts w:cstheme="minorHAnsi"/>
          <w:color w:val="000000"/>
          <w:sz w:val="21"/>
          <w:szCs w:val="21"/>
        </w:rPr>
        <w:t>.</w:t>
      </w:r>
    </w:p>
    <w:p w14:paraId="261A1E6A" w14:textId="77777777" w:rsidR="0034427C"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4)</w:t>
      </w:r>
      <w:r w:rsidRPr="00460D83">
        <w:rPr>
          <w:rFonts w:cstheme="minorHAnsi"/>
          <w:color w:val="000000"/>
          <w:sz w:val="21"/>
          <w:szCs w:val="21"/>
        </w:rPr>
        <w:tab/>
        <w:t xml:space="preserve">Report of Management </w:t>
      </w:r>
    </w:p>
    <w:p w14:paraId="530D90AA" w14:textId="77777777" w:rsidR="0034427C" w:rsidRPr="00460D83" w:rsidRDefault="0034427C" w:rsidP="0034427C">
      <w:pPr>
        <w:autoSpaceDE w:val="0"/>
        <w:autoSpaceDN w:val="0"/>
        <w:adjustRightInd w:val="0"/>
        <w:spacing w:after="240" w:line="240" w:lineRule="auto"/>
        <w:ind w:left="360" w:firstLine="720"/>
        <w:jc w:val="both"/>
        <w:rPr>
          <w:rFonts w:cstheme="minorHAnsi"/>
          <w:color w:val="000000"/>
          <w:sz w:val="21"/>
          <w:szCs w:val="21"/>
        </w:rPr>
      </w:pPr>
      <w:r w:rsidRPr="00460D83">
        <w:rPr>
          <w:rFonts w:cstheme="minorHAnsi"/>
          <w:color w:val="000000"/>
          <w:sz w:val="21"/>
          <w:szCs w:val="21"/>
        </w:rPr>
        <w:t>The Chairman will present the Report of Management to the stockholders.</w:t>
      </w:r>
    </w:p>
    <w:p w14:paraId="4A73A086" w14:textId="33D874C5" w:rsidR="0034427C"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5)</w:t>
      </w:r>
      <w:r w:rsidRPr="00460D83">
        <w:rPr>
          <w:rFonts w:cstheme="minorHAnsi"/>
          <w:color w:val="000000"/>
          <w:sz w:val="21"/>
          <w:szCs w:val="21"/>
        </w:rPr>
        <w:tab/>
        <w:t>Ratification of Acts of Management and the Board of Directors for the year 20</w:t>
      </w:r>
      <w:r w:rsidR="00D2368B" w:rsidRPr="00460D83">
        <w:rPr>
          <w:rFonts w:cstheme="minorHAnsi"/>
          <w:color w:val="000000"/>
          <w:sz w:val="21"/>
          <w:szCs w:val="21"/>
        </w:rPr>
        <w:t>21</w:t>
      </w:r>
      <w:r w:rsidRPr="00460D83">
        <w:rPr>
          <w:rFonts w:cstheme="minorHAnsi"/>
          <w:color w:val="000000"/>
          <w:sz w:val="21"/>
          <w:szCs w:val="21"/>
        </w:rPr>
        <w:t>-202</w:t>
      </w:r>
      <w:r w:rsidR="00D2368B" w:rsidRPr="00460D83">
        <w:rPr>
          <w:rFonts w:cstheme="minorHAnsi"/>
          <w:color w:val="000000"/>
          <w:sz w:val="21"/>
          <w:szCs w:val="21"/>
        </w:rPr>
        <w:t>2</w:t>
      </w:r>
      <w:r w:rsidR="00DE41A9" w:rsidRPr="00460D83">
        <w:rPr>
          <w:rFonts w:cstheme="minorHAnsi"/>
          <w:color w:val="000000"/>
          <w:sz w:val="21"/>
          <w:szCs w:val="21"/>
        </w:rPr>
        <w:t>.</w:t>
      </w:r>
    </w:p>
    <w:p w14:paraId="50E21B8E" w14:textId="77777777" w:rsidR="0034427C" w:rsidRPr="00460D83" w:rsidRDefault="0034427C" w:rsidP="0034427C">
      <w:pPr>
        <w:autoSpaceDE w:val="0"/>
        <w:autoSpaceDN w:val="0"/>
        <w:adjustRightInd w:val="0"/>
        <w:spacing w:after="240" w:line="240" w:lineRule="auto"/>
        <w:ind w:left="1080"/>
        <w:jc w:val="both"/>
        <w:rPr>
          <w:rFonts w:cstheme="minorHAnsi"/>
          <w:color w:val="000000"/>
          <w:sz w:val="21"/>
          <w:szCs w:val="21"/>
        </w:rPr>
      </w:pPr>
      <w:r w:rsidRPr="00460D83">
        <w:rPr>
          <w:rFonts w:cstheme="minorHAnsi"/>
          <w:color w:val="000000"/>
          <w:sz w:val="21"/>
          <w:szCs w:val="21"/>
        </w:rPr>
        <w:t>The Chairman will submit for the consideration and ratification of stockholders all acts and/or resolutions of the Board of Directors and Management of the Corporation for the last Annual Shareholders’ meeting up to the present stockholders’ meeting.</w:t>
      </w:r>
    </w:p>
    <w:p w14:paraId="0D47FF7D" w14:textId="05205932" w:rsidR="0034427C"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6)</w:t>
      </w:r>
      <w:r w:rsidRPr="00460D83">
        <w:rPr>
          <w:rFonts w:cstheme="minorHAnsi"/>
          <w:color w:val="000000"/>
          <w:sz w:val="21"/>
          <w:szCs w:val="21"/>
        </w:rPr>
        <w:tab/>
        <w:t>Election of the Board of Directors for the year 20</w:t>
      </w:r>
      <w:r w:rsidR="00DE41A9" w:rsidRPr="00460D83">
        <w:rPr>
          <w:rFonts w:cstheme="minorHAnsi"/>
          <w:color w:val="000000"/>
          <w:sz w:val="21"/>
          <w:szCs w:val="21"/>
        </w:rPr>
        <w:t>21</w:t>
      </w:r>
      <w:r w:rsidRPr="00460D83">
        <w:rPr>
          <w:rFonts w:cstheme="minorHAnsi"/>
          <w:color w:val="000000"/>
          <w:sz w:val="21"/>
          <w:szCs w:val="21"/>
        </w:rPr>
        <w:t>-202</w:t>
      </w:r>
      <w:r w:rsidR="00DE41A9" w:rsidRPr="00460D83">
        <w:rPr>
          <w:rFonts w:cstheme="minorHAnsi"/>
          <w:color w:val="000000"/>
          <w:sz w:val="21"/>
          <w:szCs w:val="21"/>
        </w:rPr>
        <w:t>2</w:t>
      </w:r>
    </w:p>
    <w:p w14:paraId="1E211D47" w14:textId="59267F0D" w:rsidR="0034427C" w:rsidRPr="00460D83" w:rsidRDefault="0034427C" w:rsidP="00460D83">
      <w:pPr>
        <w:autoSpaceDE w:val="0"/>
        <w:autoSpaceDN w:val="0"/>
        <w:adjustRightInd w:val="0"/>
        <w:spacing w:after="240" w:line="240" w:lineRule="auto"/>
        <w:ind w:left="1080"/>
        <w:jc w:val="both"/>
        <w:rPr>
          <w:rFonts w:cstheme="minorHAnsi"/>
          <w:color w:val="000000"/>
          <w:sz w:val="21"/>
          <w:szCs w:val="21"/>
        </w:rPr>
      </w:pPr>
      <w:r w:rsidRPr="00460D83">
        <w:rPr>
          <w:rFonts w:cstheme="minorHAnsi"/>
          <w:color w:val="000000"/>
          <w:sz w:val="21"/>
          <w:szCs w:val="21"/>
        </w:rPr>
        <w:t xml:space="preserve">Pursuant to the Amended By-Laws of the Corporation, the stockholders present representing at least </w:t>
      </w:r>
      <w:proofErr w:type="gramStart"/>
      <w:r w:rsidRPr="00460D83">
        <w:rPr>
          <w:rFonts w:cstheme="minorHAnsi"/>
          <w:color w:val="000000"/>
          <w:sz w:val="21"/>
          <w:szCs w:val="21"/>
        </w:rPr>
        <w:t>a majority of</w:t>
      </w:r>
      <w:proofErr w:type="gramEnd"/>
      <w:r w:rsidRPr="00460D83">
        <w:rPr>
          <w:rFonts w:cstheme="minorHAnsi"/>
          <w:color w:val="000000"/>
          <w:sz w:val="21"/>
          <w:szCs w:val="21"/>
        </w:rPr>
        <w:t xml:space="preserve"> the outstanding capital stock of the Corporation entitled to vote, shall elect the Independent Directors and Regular Directors of the Corporation’s Board of Directors to serve for the fiscal year 20</w:t>
      </w:r>
      <w:r w:rsidR="00DE41A9" w:rsidRPr="00460D83">
        <w:rPr>
          <w:rFonts w:cstheme="minorHAnsi"/>
          <w:color w:val="000000"/>
          <w:sz w:val="21"/>
          <w:szCs w:val="21"/>
        </w:rPr>
        <w:t>21</w:t>
      </w:r>
      <w:r w:rsidRPr="00460D83">
        <w:rPr>
          <w:rFonts w:cstheme="minorHAnsi"/>
          <w:color w:val="000000"/>
          <w:sz w:val="21"/>
          <w:szCs w:val="21"/>
        </w:rPr>
        <w:t>-202</w:t>
      </w:r>
      <w:r w:rsidR="00DE41A9" w:rsidRPr="00460D83">
        <w:rPr>
          <w:rFonts w:cstheme="minorHAnsi"/>
          <w:color w:val="000000"/>
          <w:sz w:val="21"/>
          <w:szCs w:val="21"/>
        </w:rPr>
        <w:t>2</w:t>
      </w:r>
      <w:r w:rsidRPr="00460D83">
        <w:rPr>
          <w:rFonts w:cstheme="minorHAnsi"/>
          <w:color w:val="000000"/>
          <w:sz w:val="21"/>
          <w:szCs w:val="21"/>
        </w:rPr>
        <w:t xml:space="preserve"> and until their successors are qualified and elected. </w:t>
      </w:r>
    </w:p>
    <w:p w14:paraId="4F90446C" w14:textId="03080F28" w:rsidR="00DE41A9" w:rsidRPr="00460D83" w:rsidRDefault="0034427C"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7)</w:t>
      </w:r>
      <w:r w:rsidRPr="00460D83">
        <w:rPr>
          <w:rFonts w:cstheme="minorHAnsi"/>
          <w:color w:val="000000"/>
          <w:sz w:val="21"/>
          <w:szCs w:val="21"/>
        </w:rPr>
        <w:tab/>
      </w:r>
      <w:r w:rsidR="00DE41A9" w:rsidRPr="00460D83">
        <w:rPr>
          <w:rFonts w:cstheme="minorHAnsi"/>
          <w:color w:val="000000"/>
          <w:sz w:val="21"/>
          <w:szCs w:val="21"/>
        </w:rPr>
        <w:t xml:space="preserve">Amendment of </w:t>
      </w:r>
      <w:proofErr w:type="spellStart"/>
      <w:r w:rsidR="00DE41A9" w:rsidRPr="00460D83">
        <w:rPr>
          <w:rFonts w:cstheme="minorHAnsi"/>
          <w:color w:val="000000"/>
          <w:sz w:val="21"/>
          <w:szCs w:val="21"/>
        </w:rPr>
        <w:t>Byl</w:t>
      </w:r>
      <w:proofErr w:type="spellEnd"/>
      <w:r w:rsidR="00DE41A9" w:rsidRPr="00460D83">
        <w:rPr>
          <w:rFonts w:cstheme="minorHAnsi"/>
          <w:color w:val="000000"/>
          <w:sz w:val="21"/>
          <w:szCs w:val="21"/>
        </w:rPr>
        <w:t>-Laws</w:t>
      </w:r>
    </w:p>
    <w:p w14:paraId="673A30B2" w14:textId="4BC104DA" w:rsidR="00DE41A9" w:rsidRPr="00460D83" w:rsidRDefault="00DE41A9"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ab/>
        <w:t>The Stockholders will be asked to approve the amendment of the Corporation’s By-Laws under Articles II and III.</w:t>
      </w:r>
    </w:p>
    <w:p w14:paraId="776CEF7A" w14:textId="44D55DFD" w:rsidR="0034427C" w:rsidRPr="00460D83" w:rsidRDefault="00DE41A9"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 xml:space="preserve">8)    </w:t>
      </w:r>
      <w:r w:rsidR="0034427C" w:rsidRPr="00460D83">
        <w:rPr>
          <w:rFonts w:cstheme="minorHAnsi"/>
          <w:color w:val="000000"/>
          <w:sz w:val="21"/>
          <w:szCs w:val="21"/>
        </w:rPr>
        <w:t>Election of External Auditors</w:t>
      </w:r>
    </w:p>
    <w:p w14:paraId="292C0E7D" w14:textId="21EFE7B4" w:rsidR="0034427C" w:rsidRPr="00460D83" w:rsidRDefault="0034427C" w:rsidP="0034427C">
      <w:pPr>
        <w:autoSpaceDE w:val="0"/>
        <w:autoSpaceDN w:val="0"/>
        <w:adjustRightInd w:val="0"/>
        <w:spacing w:after="240" w:line="240" w:lineRule="auto"/>
        <w:ind w:left="1080"/>
        <w:jc w:val="both"/>
        <w:rPr>
          <w:rFonts w:cstheme="minorHAnsi"/>
          <w:color w:val="000000"/>
          <w:sz w:val="21"/>
          <w:szCs w:val="21"/>
        </w:rPr>
      </w:pPr>
      <w:r w:rsidRPr="00460D83">
        <w:rPr>
          <w:rFonts w:cstheme="minorHAnsi"/>
          <w:color w:val="000000"/>
          <w:sz w:val="21"/>
          <w:szCs w:val="21"/>
        </w:rPr>
        <w:t>The stockholders shall vote upon the appointment of the Company’s External Auditors for the fiscal year 20</w:t>
      </w:r>
      <w:r w:rsidR="00DE41A9" w:rsidRPr="00460D83">
        <w:rPr>
          <w:rFonts w:cstheme="minorHAnsi"/>
          <w:color w:val="000000"/>
          <w:sz w:val="21"/>
          <w:szCs w:val="21"/>
        </w:rPr>
        <w:t>21</w:t>
      </w:r>
      <w:r w:rsidRPr="00460D83">
        <w:rPr>
          <w:rFonts w:cstheme="minorHAnsi"/>
          <w:color w:val="000000"/>
          <w:sz w:val="21"/>
          <w:szCs w:val="21"/>
        </w:rPr>
        <w:t>-202</w:t>
      </w:r>
      <w:r w:rsidR="00DE41A9" w:rsidRPr="00460D83">
        <w:rPr>
          <w:rFonts w:cstheme="minorHAnsi"/>
          <w:color w:val="000000"/>
          <w:sz w:val="21"/>
          <w:szCs w:val="21"/>
        </w:rPr>
        <w:t>2</w:t>
      </w:r>
      <w:r w:rsidRPr="00460D83">
        <w:rPr>
          <w:rFonts w:cstheme="minorHAnsi"/>
          <w:color w:val="000000"/>
          <w:sz w:val="21"/>
          <w:szCs w:val="21"/>
        </w:rPr>
        <w:t xml:space="preserve">.  </w:t>
      </w:r>
    </w:p>
    <w:p w14:paraId="1A348BEF" w14:textId="78742C67" w:rsidR="0034427C" w:rsidRPr="00460D83" w:rsidRDefault="00DE41A9"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9</w:t>
      </w:r>
      <w:r w:rsidR="0034427C" w:rsidRPr="00460D83">
        <w:rPr>
          <w:rFonts w:cstheme="minorHAnsi"/>
          <w:color w:val="000000"/>
          <w:sz w:val="21"/>
          <w:szCs w:val="21"/>
        </w:rPr>
        <w:t>)</w:t>
      </w:r>
      <w:r w:rsidR="0034427C" w:rsidRPr="00460D83">
        <w:rPr>
          <w:rFonts w:cstheme="minorHAnsi"/>
          <w:color w:val="000000"/>
          <w:sz w:val="21"/>
          <w:szCs w:val="21"/>
        </w:rPr>
        <w:tab/>
        <w:t>Other Matters</w:t>
      </w:r>
    </w:p>
    <w:p w14:paraId="6CE8FDFA" w14:textId="77777777" w:rsidR="0034427C" w:rsidRPr="00460D83" w:rsidRDefault="0034427C" w:rsidP="0034427C">
      <w:pPr>
        <w:autoSpaceDE w:val="0"/>
        <w:autoSpaceDN w:val="0"/>
        <w:adjustRightInd w:val="0"/>
        <w:spacing w:after="240" w:line="240" w:lineRule="auto"/>
        <w:ind w:left="1080"/>
        <w:jc w:val="both"/>
        <w:rPr>
          <w:rFonts w:cstheme="minorHAnsi"/>
          <w:color w:val="000000"/>
          <w:sz w:val="21"/>
          <w:szCs w:val="21"/>
        </w:rPr>
      </w:pPr>
      <w:r w:rsidRPr="00460D83">
        <w:rPr>
          <w:rFonts w:cstheme="minorHAnsi"/>
          <w:color w:val="000000"/>
          <w:sz w:val="21"/>
          <w:szCs w:val="21"/>
        </w:rPr>
        <w:t>The meeting will be opened to the discussion of other matters that may be brought up by the stockholders.</w:t>
      </w:r>
    </w:p>
    <w:p w14:paraId="41645BD4" w14:textId="33A574D5" w:rsidR="0034427C" w:rsidRPr="00460D83" w:rsidRDefault="00DE41A9" w:rsidP="0034427C">
      <w:pPr>
        <w:autoSpaceDE w:val="0"/>
        <w:autoSpaceDN w:val="0"/>
        <w:adjustRightInd w:val="0"/>
        <w:spacing w:after="240" w:line="240" w:lineRule="auto"/>
        <w:ind w:left="1080" w:hanging="360"/>
        <w:jc w:val="both"/>
        <w:rPr>
          <w:rFonts w:cstheme="minorHAnsi"/>
          <w:color w:val="000000"/>
          <w:sz w:val="21"/>
          <w:szCs w:val="21"/>
        </w:rPr>
      </w:pPr>
      <w:r w:rsidRPr="00460D83">
        <w:rPr>
          <w:rFonts w:cstheme="minorHAnsi"/>
          <w:color w:val="000000"/>
          <w:sz w:val="21"/>
          <w:szCs w:val="21"/>
        </w:rPr>
        <w:t>10</w:t>
      </w:r>
      <w:r w:rsidR="0034427C" w:rsidRPr="00460D83">
        <w:rPr>
          <w:rFonts w:cstheme="minorHAnsi"/>
          <w:color w:val="000000"/>
          <w:sz w:val="21"/>
          <w:szCs w:val="21"/>
        </w:rPr>
        <w:t>)</w:t>
      </w:r>
      <w:r w:rsidR="0034427C" w:rsidRPr="00460D83">
        <w:rPr>
          <w:rFonts w:cstheme="minorHAnsi"/>
          <w:color w:val="000000"/>
          <w:sz w:val="21"/>
          <w:szCs w:val="21"/>
        </w:rPr>
        <w:tab/>
        <w:t>Adjournment</w:t>
      </w:r>
    </w:p>
    <w:sectPr w:rsidR="0034427C" w:rsidRPr="00460D83" w:rsidSect="0034427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82D51"/>
    <w:multiLevelType w:val="hybridMultilevel"/>
    <w:tmpl w:val="54DC0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mQ9rG4Q9K3WNfQr67iFxSMpYIYCoxAd2X8GPFE5pEV7WD1T0SsAPyzfEt6uU8X3AEH+I3FyNoZDAHQSgr1KMpA==" w:salt="/+Cvo2r51OG70+EXI8xSS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404"/>
    <w:rsid w:val="000A2A93"/>
    <w:rsid w:val="002A44DB"/>
    <w:rsid w:val="0034427C"/>
    <w:rsid w:val="00416404"/>
    <w:rsid w:val="00460D83"/>
    <w:rsid w:val="00521EAF"/>
    <w:rsid w:val="006731C4"/>
    <w:rsid w:val="00957A75"/>
    <w:rsid w:val="009B50AF"/>
    <w:rsid w:val="00A515EC"/>
    <w:rsid w:val="00B43A75"/>
    <w:rsid w:val="00D2368B"/>
    <w:rsid w:val="00DE41A9"/>
    <w:rsid w:val="00F703E2"/>
    <w:rsid w:val="00FD6D81"/>
    <w:rsid w:val="00FE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1593"/>
  <w15:docId w15:val="{9F53F9D4-C517-4844-A047-2AC11027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404"/>
    <w:pPr>
      <w:ind w:left="720"/>
      <w:contextualSpacing/>
    </w:pPr>
  </w:style>
  <w:style w:type="character" w:styleId="Hyperlink">
    <w:name w:val="Hyperlink"/>
    <w:basedOn w:val="DefaultParagraphFont"/>
    <w:uiPriority w:val="99"/>
    <w:unhideWhenUsed/>
    <w:rsid w:val="00B43A75"/>
    <w:rPr>
      <w:color w:val="0000FF" w:themeColor="hyperlink"/>
      <w:u w:val="single"/>
    </w:rPr>
  </w:style>
  <w:style w:type="paragraph" w:styleId="BalloonText">
    <w:name w:val="Balloon Text"/>
    <w:basedOn w:val="Normal"/>
    <w:link w:val="BalloonTextChar"/>
    <w:uiPriority w:val="99"/>
    <w:semiHidden/>
    <w:unhideWhenUsed/>
    <w:rsid w:val="00B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75"/>
    <w:rPr>
      <w:rFonts w:ascii="Tahoma" w:hAnsi="Tahoma" w:cs="Tahoma"/>
      <w:sz w:val="16"/>
      <w:szCs w:val="16"/>
    </w:rPr>
  </w:style>
  <w:style w:type="character" w:styleId="UnresolvedMention">
    <w:name w:val="Unresolved Mention"/>
    <w:basedOn w:val="DefaultParagraphFont"/>
    <w:uiPriority w:val="99"/>
    <w:semiHidden/>
    <w:unhideWhenUsed/>
    <w:rsid w:val="00D23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ngproperties.com/" TargetMode="External"/><Relationship Id="rId5" Type="http://schemas.openxmlformats.org/officeDocument/2006/relationships/hyperlink" Target="https://us02web.zoom.us/j/81561504688?pwd=bUVGWjkxbHIxbmlWZHExS2R3blRn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639</Words>
  <Characters>3644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Cenon</dc:creator>
  <cp:lastModifiedBy>Catherine Cenon</cp:lastModifiedBy>
  <cp:revision>4</cp:revision>
  <cp:lastPrinted>2020-10-27T04:27:00Z</cp:lastPrinted>
  <dcterms:created xsi:type="dcterms:W3CDTF">2021-08-01T23:12:00Z</dcterms:created>
  <dcterms:modified xsi:type="dcterms:W3CDTF">2021-08-01T23:29:00Z</dcterms:modified>
</cp:coreProperties>
</file>